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left"/>
        <w:rPr>
          <w:rFonts w:hint="eastAsia" w:ascii="宋体" w:hAnsi="宋体" w:eastAsia="宋体" w:cs="宋体"/>
          <w:b w:val="0"/>
          <w:bCs w:val="0"/>
          <w:sz w:val="44"/>
          <w:szCs w:val="44"/>
          <w:lang w:val="en-US" w:eastAsia="zh-CN"/>
        </w:rPr>
      </w:pPr>
      <w:r>
        <w:rPr>
          <w:rFonts w:hint="eastAsia" w:hAnsi="宋体" w:cs="宋体"/>
          <w:b w:val="0"/>
          <w:bCs w:val="0"/>
          <w:sz w:val="44"/>
          <w:szCs w:val="44"/>
          <w:lang w:val="en-US" w:eastAsia="zh-CN"/>
        </w:rPr>
        <w:t>附件：</w:t>
      </w:r>
      <w:bookmarkStart w:id="0" w:name="_GoBack"/>
      <w:bookmarkEnd w:id="0"/>
    </w:p>
    <w:p>
      <w:pPr>
        <w:pStyle w:val="6"/>
        <w:spacing w:line="360" w:lineRule="auto"/>
        <w:jc w:val="center"/>
        <w:rPr>
          <w:rFonts w:hint="eastAsia" w:ascii="宋体" w:hAnsi="宋体" w:eastAsia="宋体" w:cs="宋体"/>
          <w:b/>
          <w:bCs/>
          <w:sz w:val="48"/>
          <w:szCs w:val="48"/>
        </w:rPr>
      </w:pPr>
    </w:p>
    <w:p>
      <w:pPr>
        <w:pStyle w:val="6"/>
        <w:spacing w:line="360" w:lineRule="auto"/>
        <w:jc w:val="center"/>
        <w:rPr>
          <w:rFonts w:hint="eastAsia" w:ascii="宋体" w:hAnsi="宋体" w:eastAsia="宋体" w:cs="宋体"/>
          <w:b/>
          <w:bCs/>
          <w:sz w:val="48"/>
          <w:szCs w:val="48"/>
        </w:rPr>
      </w:pPr>
      <w:r>
        <w:rPr>
          <w:rFonts w:hint="eastAsia" w:ascii="宋体" w:hAnsi="宋体" w:eastAsia="宋体" w:cs="宋体"/>
          <w:b/>
          <w:bCs/>
          <w:sz w:val="48"/>
          <w:szCs w:val="48"/>
        </w:rPr>
        <w:t>中国产业园区高级管理人才研修班</w:t>
      </w:r>
    </w:p>
    <w:p>
      <w:pPr>
        <w:pStyle w:val="6"/>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——招商引资新模式和开放发展新路径</w:t>
      </w:r>
    </w:p>
    <w:p>
      <w:pPr>
        <w:pStyle w:val="6"/>
        <w:spacing w:line="360" w:lineRule="auto"/>
        <w:jc w:val="center"/>
        <w:rPr>
          <w:rFonts w:hint="eastAsia" w:ascii="宋体" w:hAnsi="宋体" w:eastAsia="宋体" w:cs="宋体"/>
          <w:b/>
          <w:bCs/>
          <w:sz w:val="36"/>
          <w:szCs w:val="36"/>
        </w:rPr>
      </w:pPr>
    </w:p>
    <w:p>
      <w:pPr>
        <w:pStyle w:val="6"/>
        <w:spacing w:line="360" w:lineRule="auto"/>
        <w:jc w:val="center"/>
        <w:rPr>
          <w:rFonts w:hint="eastAsia" w:ascii="宋体" w:hAnsi="宋体" w:eastAsia="宋体" w:cs="宋体"/>
          <w:b/>
          <w:bCs/>
          <w:sz w:val="36"/>
          <w:szCs w:val="36"/>
        </w:rPr>
      </w:pPr>
    </w:p>
    <w:p>
      <w:pPr>
        <w:pStyle w:val="6"/>
        <w:spacing w:line="360" w:lineRule="auto"/>
        <w:jc w:val="center"/>
        <w:rPr>
          <w:rFonts w:hint="eastAsia" w:ascii="宋体" w:hAnsi="宋体" w:eastAsia="宋体" w:cs="宋体"/>
          <w:b/>
          <w:bCs/>
          <w:sz w:val="36"/>
          <w:szCs w:val="36"/>
        </w:rPr>
      </w:pPr>
    </w:p>
    <w:p>
      <w:pPr>
        <w:pStyle w:val="6"/>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rPr>
        <w:t>招</w:t>
      </w:r>
    </w:p>
    <w:p>
      <w:pPr>
        <w:pStyle w:val="6"/>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rPr>
        <w:t>生</w:t>
      </w:r>
    </w:p>
    <w:p>
      <w:pPr>
        <w:pStyle w:val="6"/>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rPr>
        <w:t>简</w:t>
      </w:r>
    </w:p>
    <w:p>
      <w:pPr>
        <w:pStyle w:val="6"/>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rPr>
        <w:t>章</w:t>
      </w:r>
    </w:p>
    <w:p>
      <w:pPr>
        <w:pStyle w:val="6"/>
        <w:spacing w:line="360" w:lineRule="auto"/>
        <w:jc w:val="center"/>
        <w:rPr>
          <w:rFonts w:hint="eastAsia" w:ascii="宋体" w:hAnsi="宋体" w:eastAsia="宋体" w:cs="宋体"/>
          <w:b/>
          <w:bCs/>
          <w:sz w:val="36"/>
          <w:szCs w:val="36"/>
        </w:rPr>
      </w:pPr>
    </w:p>
    <w:p>
      <w:pPr>
        <w:pStyle w:val="6"/>
        <w:spacing w:line="360" w:lineRule="auto"/>
        <w:jc w:val="center"/>
        <w:rPr>
          <w:rFonts w:hint="eastAsia" w:ascii="宋体" w:hAnsi="宋体" w:eastAsia="宋体" w:cs="宋体"/>
          <w:b/>
          <w:bCs/>
          <w:sz w:val="36"/>
          <w:szCs w:val="36"/>
        </w:rPr>
      </w:pPr>
    </w:p>
    <w:p>
      <w:pPr>
        <w:pStyle w:val="6"/>
        <w:spacing w:line="360" w:lineRule="auto"/>
        <w:jc w:val="center"/>
        <w:rPr>
          <w:rFonts w:hint="eastAsia" w:ascii="宋体" w:hAnsi="宋体" w:eastAsia="宋体" w:cs="宋体"/>
          <w:b/>
          <w:bCs/>
          <w:sz w:val="36"/>
          <w:szCs w:val="36"/>
        </w:rPr>
      </w:pPr>
    </w:p>
    <w:p>
      <w:pPr>
        <w:pStyle w:val="6"/>
        <w:spacing w:line="360" w:lineRule="auto"/>
        <w:jc w:val="center"/>
        <w:rPr>
          <w:rFonts w:hint="eastAsia" w:ascii="宋体" w:hAnsi="宋体" w:eastAsia="宋体" w:cs="宋体"/>
          <w:b/>
          <w:bCs/>
          <w:sz w:val="36"/>
          <w:szCs w:val="36"/>
        </w:rPr>
      </w:pPr>
    </w:p>
    <w:p>
      <w:pPr>
        <w:pStyle w:val="6"/>
        <w:spacing w:line="540" w:lineRule="exact"/>
        <w:ind w:right="280"/>
        <w:jc w:val="center"/>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p>
    <w:p>
      <w:pPr>
        <w:pStyle w:val="6"/>
        <w:spacing w:line="540" w:lineRule="exact"/>
        <w:ind w:right="840"/>
        <w:jc w:val="center"/>
        <w:rPr>
          <w:rFonts w:hint="eastAsia" w:ascii="宋体" w:hAnsi="宋体" w:eastAsia="宋体" w:cs="宋体"/>
          <w:color w:val="auto"/>
          <w:sz w:val="30"/>
          <w:szCs w:val="30"/>
        </w:rPr>
      </w:pPr>
      <w:r>
        <w:rPr>
          <w:rFonts w:hint="eastAsia" w:ascii="宋体" w:hAnsi="宋体" w:eastAsia="宋体" w:cs="宋体"/>
          <w:color w:val="auto"/>
          <w:sz w:val="30"/>
          <w:szCs w:val="30"/>
        </w:rPr>
        <w:t xml:space="preserve">       上海市开发区协会</w:t>
      </w:r>
    </w:p>
    <w:p>
      <w:pPr>
        <w:pStyle w:val="6"/>
        <w:spacing w:line="540" w:lineRule="exact"/>
        <w:ind w:right="840"/>
        <w:jc w:val="center"/>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 xml:space="preserve">       云南省工业园区协会</w:t>
      </w:r>
    </w:p>
    <w:p>
      <w:pPr>
        <w:pStyle w:val="6"/>
        <w:spacing w:line="540" w:lineRule="exact"/>
        <w:ind w:firstLine="2100" w:firstLineChars="700"/>
        <w:rPr>
          <w:rFonts w:hint="eastAsia" w:ascii="宋体" w:hAnsi="宋体" w:eastAsia="宋体" w:cs="宋体"/>
          <w:color w:val="auto"/>
          <w:sz w:val="30"/>
          <w:szCs w:val="30"/>
        </w:rPr>
      </w:pPr>
      <w:r>
        <w:rPr>
          <w:rFonts w:hint="eastAsia" w:ascii="宋体" w:hAnsi="宋体" w:eastAsia="宋体" w:cs="宋体"/>
          <w:color w:val="auto"/>
          <w:sz w:val="30"/>
          <w:szCs w:val="30"/>
        </w:rPr>
        <w:t>上海市工业开发区招商服务中心</w:t>
      </w:r>
    </w:p>
    <w:p>
      <w:pPr>
        <w:pStyle w:val="6"/>
        <w:spacing w:line="540" w:lineRule="exact"/>
        <w:ind w:right="280"/>
        <w:jc w:val="center"/>
        <w:rPr>
          <w:rFonts w:hint="eastAsia" w:ascii="宋体" w:hAnsi="宋体" w:eastAsia="宋体" w:cs="宋体"/>
          <w:color w:val="auto"/>
          <w:sz w:val="30"/>
          <w:szCs w:val="30"/>
        </w:rPr>
      </w:pPr>
      <w:r>
        <w:rPr>
          <w:rFonts w:hint="eastAsia" w:ascii="宋体" w:hAnsi="宋体" w:eastAsia="宋体" w:cs="宋体"/>
          <w:color w:val="auto"/>
          <w:sz w:val="30"/>
          <w:szCs w:val="30"/>
        </w:rPr>
        <w:t xml:space="preserve">  礼森（中国）产业园区智库</w:t>
      </w:r>
    </w:p>
    <w:p>
      <w:pPr>
        <w:pStyle w:val="6"/>
        <w:spacing w:line="540" w:lineRule="exact"/>
        <w:ind w:right="1120"/>
        <w:jc w:val="center"/>
        <w:rPr>
          <w:rFonts w:hint="eastAsia" w:ascii="宋体" w:hAnsi="宋体" w:eastAsia="宋体" w:cs="宋体"/>
          <w:color w:val="auto"/>
          <w:sz w:val="30"/>
          <w:szCs w:val="30"/>
        </w:rPr>
      </w:pPr>
      <w:r>
        <w:rPr>
          <w:rFonts w:hint="eastAsia" w:ascii="宋体" w:hAnsi="宋体" w:eastAsia="宋体" w:cs="宋体"/>
          <w:color w:val="auto"/>
          <w:sz w:val="30"/>
          <w:szCs w:val="30"/>
        </w:rPr>
        <w:t xml:space="preserve">        2023年2月</w:t>
      </w:r>
    </w:p>
    <w:p>
      <w:pPr>
        <w:pStyle w:val="6"/>
        <w:spacing w:line="540" w:lineRule="exact"/>
        <w:ind w:right="1120"/>
        <w:jc w:val="center"/>
        <w:rPr>
          <w:rFonts w:hint="eastAsia" w:ascii="宋体" w:hAnsi="宋体" w:eastAsia="宋体" w:cs="宋体"/>
          <w:color w:val="auto"/>
          <w:sz w:val="30"/>
          <w:szCs w:val="30"/>
        </w:rPr>
      </w:pPr>
    </w:p>
    <w:p>
      <w:pPr>
        <w:pStyle w:val="6"/>
        <w:spacing w:line="540" w:lineRule="exact"/>
        <w:ind w:right="1120"/>
        <w:jc w:val="center"/>
        <w:rPr>
          <w:rFonts w:hint="eastAsia" w:ascii="宋体" w:hAnsi="宋体" w:eastAsia="宋体" w:cs="宋体"/>
          <w:color w:val="auto"/>
          <w:sz w:val="30"/>
          <w:szCs w:val="30"/>
        </w:rPr>
      </w:pPr>
    </w:p>
    <w:p>
      <w:pPr>
        <w:pStyle w:val="6"/>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中国产业园区高级管理人才研修班</w:t>
      </w:r>
    </w:p>
    <w:p>
      <w:pPr>
        <w:pStyle w:val="6"/>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——招商引资新模式和开放发展新路径</w:t>
      </w:r>
    </w:p>
    <w:p>
      <w:pPr>
        <w:spacing w:line="360" w:lineRule="auto"/>
        <w:ind w:firstLine="560" w:firstLineChars="200"/>
        <w:rPr>
          <w:rFonts w:hint="eastAsia" w:ascii="宋体" w:hAnsi="宋体" w:eastAsia="宋体" w:cs="宋体"/>
          <w:color w:val="000000"/>
          <w:kern w:val="0"/>
          <w:sz w:val="28"/>
          <w:szCs w:val="28"/>
        </w:rPr>
      </w:pPr>
    </w:p>
    <w:p>
      <w:pPr>
        <w:pStyle w:val="7"/>
        <w:numPr>
          <w:ilvl w:val="0"/>
          <w:numId w:val="1"/>
        </w:numPr>
        <w:spacing w:line="580" w:lineRule="exact"/>
        <w:ind w:firstLineChars="0"/>
        <w:rPr>
          <w:rFonts w:hint="eastAsia" w:ascii="宋体" w:hAnsi="宋体" w:eastAsia="宋体" w:cs="宋体"/>
          <w:kern w:val="0"/>
          <w:sz w:val="30"/>
          <w:szCs w:val="30"/>
        </w:rPr>
      </w:pPr>
      <w:r>
        <w:rPr>
          <w:rFonts w:hint="eastAsia" w:ascii="宋体" w:hAnsi="宋体" w:eastAsia="宋体" w:cs="宋体"/>
          <w:kern w:val="0"/>
          <w:sz w:val="30"/>
          <w:szCs w:val="30"/>
        </w:rPr>
        <w:t>课程背景</w:t>
      </w:r>
    </w:p>
    <w:p>
      <w:pPr>
        <w:spacing w:line="58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产业园区作为经济高质量发展的重要阵地，经过多年的探索，开发建设模式已经取得了显著成果，从最初的摸索阶段已经逐步转入了规范管理和转型阶段。不同地区开发区存在很多共性问题，包括定位问题、体制问题、土地问题、财税问题、产业整合问题、产业发展环境打造问题等。</w:t>
      </w:r>
    </w:p>
    <w:p>
      <w:pPr>
        <w:spacing w:line="580" w:lineRule="exact"/>
        <w:ind w:firstLine="600" w:firstLineChars="200"/>
        <w:rPr>
          <w:rFonts w:hint="eastAsia" w:ascii="宋体" w:hAnsi="宋体" w:eastAsia="宋体" w:cs="宋体"/>
          <w:sz w:val="30"/>
          <w:szCs w:val="30"/>
          <w:shd w:val="clear" w:color="auto" w:fill="FFFFFF"/>
        </w:rPr>
      </w:pPr>
      <w:r>
        <w:rPr>
          <w:rFonts w:hint="eastAsia" w:ascii="宋体" w:hAnsi="宋体" w:eastAsia="宋体" w:cs="宋体"/>
          <w:sz w:val="30"/>
          <w:szCs w:val="30"/>
          <w:shd w:val="clear" w:color="auto" w:fill="FFFFFF"/>
        </w:rPr>
        <w:t>在“打造园区人才新高地、助力园区高质量发展”的道路上，上海市开发区协会经过多年实践和迭代，不改初心，砥砺深耕，锚定痛点，逐步明确课程方向和主题课程，为提升产业园区管理人才综合素养和业务能力作出了积极贡献。</w:t>
      </w:r>
    </w:p>
    <w:p>
      <w:pPr>
        <w:spacing w:line="580" w:lineRule="exact"/>
        <w:ind w:firstLine="600" w:firstLineChars="200"/>
        <w:rPr>
          <w:rFonts w:hint="eastAsia" w:ascii="宋体" w:hAnsi="宋体" w:eastAsia="宋体" w:cs="宋体"/>
          <w:sz w:val="30"/>
          <w:szCs w:val="30"/>
          <w:shd w:val="clear" w:color="auto" w:fill="FFFFFF"/>
        </w:rPr>
      </w:pPr>
      <w:r>
        <w:rPr>
          <w:rFonts w:hint="eastAsia" w:ascii="宋体" w:hAnsi="宋体" w:eastAsia="宋体" w:cs="宋体"/>
          <w:sz w:val="30"/>
          <w:szCs w:val="30"/>
          <w:shd w:val="clear" w:color="auto" w:fill="FFFFFF"/>
        </w:rPr>
        <w:t>为更好的传播上海、江苏、浙江等为代表的长三角园区在新形势下园区改革发展、增强发展内生动力、招商引资及优化营商环境的发展经验和实践案例，上海市开发区协会</w:t>
      </w:r>
      <w:r>
        <w:rPr>
          <w:rFonts w:hint="eastAsia" w:ascii="宋体" w:hAnsi="宋体" w:eastAsia="宋体" w:cs="宋体"/>
          <w:sz w:val="30"/>
          <w:szCs w:val="30"/>
          <w:shd w:val="clear" w:color="auto" w:fill="FFFFFF"/>
          <w:lang w:eastAsia="zh-CN"/>
        </w:rPr>
        <w:t>与云南省工业园区协会</w:t>
      </w:r>
      <w:r>
        <w:rPr>
          <w:rFonts w:hint="eastAsia" w:ascii="宋体" w:hAnsi="宋体" w:eastAsia="宋体" w:cs="宋体"/>
          <w:sz w:val="30"/>
          <w:szCs w:val="30"/>
          <w:shd w:val="clear" w:color="auto" w:fill="FFFFFF"/>
        </w:rPr>
        <w:t>将持续聚焦深化产业园区新发展和各地园区人才培养需求，依托长三角开发区协同发展联盟、上海市工业开发区招商服务中心、礼森（中国）产业园区智库多年来积极参与上海乃至全国产业园区逾五百项课题研究的丰硕成果，二十年来深入开展园区培训的实操经验，联合一线权威实务专家，紧扣热点话题、把握落地难点，萃取实操经验，特别推出2023年首期《中国产业园区高级管理人才研修班——招商引资新模式和开放发展新路径》，期待与</w:t>
      </w:r>
      <w:r>
        <w:rPr>
          <w:rFonts w:hint="eastAsia" w:ascii="宋体" w:hAnsi="宋体" w:eastAsia="宋体" w:cs="宋体"/>
          <w:sz w:val="30"/>
          <w:szCs w:val="30"/>
          <w:shd w:val="clear" w:color="auto" w:fill="FFFFFF"/>
          <w:lang w:eastAsia="zh-CN"/>
        </w:rPr>
        <w:t>云南省</w:t>
      </w:r>
      <w:r>
        <w:rPr>
          <w:rFonts w:hint="eastAsia" w:ascii="宋体" w:hAnsi="宋体" w:eastAsia="宋体" w:cs="宋体"/>
          <w:sz w:val="30"/>
          <w:szCs w:val="30"/>
          <w:shd w:val="clear" w:color="auto" w:fill="FFFFFF"/>
        </w:rPr>
        <w:t>各产业园区同仁携手并进，向新而行，共同促进中国产业园区的健康与可持续发展。</w:t>
      </w:r>
    </w:p>
    <w:p>
      <w:pPr>
        <w:spacing w:line="58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 xml:space="preserve">二、课程特色 </w:t>
      </w:r>
    </w:p>
    <w:p>
      <w:pPr>
        <w:spacing w:line="58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1、宏观经济理论阐述透彻：全面分析国内经济发展的新趋势，阐述高层领导关于经济发展的新要求，解读对园区经济发展的新变化。</w:t>
      </w:r>
    </w:p>
    <w:p>
      <w:pPr>
        <w:spacing w:line="58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2、上海园区开放发展经验传递：上海的优质园区一直站在改革开放发展的前列，已在营商环境、投资促进、招商引资等领域形成较多实践经验和案例，可充分对外分享。</w:t>
      </w:r>
    </w:p>
    <w:p>
      <w:pPr>
        <w:spacing w:line="58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3、上海优质园区考察和项目对接。安排学员参观国家级、省级园区及特色产业园区，并适时安排上海优质园区及产业集团与学员对接，通过参观考察座谈交流形成对接机制，促进产业发展和招商项目落地。</w:t>
      </w:r>
    </w:p>
    <w:p>
      <w:pPr>
        <w:spacing w:line="58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4、一线招商引资实战课程。邀请上海等长三角知名园区及大型产业集团高层领导深度剖析产业园区招商和运营的经验，实操性导师授课，个性问题一对一辅导，解决园区实际困惑。</w:t>
      </w:r>
    </w:p>
    <w:p>
      <w:pPr>
        <w:spacing w:line="58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三、招生对象</w:t>
      </w:r>
    </w:p>
    <w:p>
      <w:pPr>
        <w:spacing w:line="58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1、各类政府管理部门、开发区管委会负责人；</w:t>
      </w:r>
    </w:p>
    <w:p>
      <w:pPr>
        <w:spacing w:line="58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2、各类产业园区发展规划、运营管理、政策研究、产业定位、招商引资、土地利用、企业服务等部门负责人；</w:t>
      </w:r>
    </w:p>
    <w:p>
      <w:pPr>
        <w:spacing w:line="58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3、其他关注产业园区的产业地产、园区产业链决策人、高管、研究人士等。</w:t>
      </w:r>
    </w:p>
    <w:p>
      <w:pPr>
        <w:spacing w:line="580" w:lineRule="exact"/>
        <w:ind w:firstLine="600" w:firstLineChars="200"/>
        <w:rPr>
          <w:rFonts w:hint="eastAsia" w:ascii="宋体" w:hAnsi="宋体" w:eastAsia="宋体" w:cs="宋体"/>
          <w:kern w:val="0"/>
          <w:sz w:val="30"/>
          <w:szCs w:val="30"/>
        </w:rPr>
      </w:pPr>
      <w:r>
        <w:rPr>
          <w:rFonts w:hint="eastAsia" w:ascii="宋体" w:hAnsi="宋体" w:eastAsia="宋体" w:cs="宋体"/>
          <w:kern w:val="0"/>
          <w:sz w:val="30"/>
          <w:szCs w:val="30"/>
        </w:rPr>
        <w:t>四、课程模块设计</w:t>
      </w:r>
    </w:p>
    <w:p>
      <w:pPr>
        <w:spacing w:line="580" w:lineRule="exact"/>
        <w:ind w:firstLine="602" w:firstLineChars="200"/>
        <w:rPr>
          <w:rFonts w:hint="eastAsia" w:ascii="宋体" w:hAnsi="宋体" w:eastAsia="宋体" w:cs="宋体"/>
          <w:b/>
          <w:bCs/>
          <w:sz w:val="30"/>
          <w:szCs w:val="30"/>
          <w:shd w:val="clear" w:color="auto" w:fill="FFFFFF"/>
        </w:rPr>
      </w:pPr>
      <w:r>
        <w:rPr>
          <w:rFonts w:hint="eastAsia" w:ascii="宋体" w:hAnsi="宋体" w:eastAsia="宋体" w:cs="宋体"/>
          <w:b/>
          <w:bCs/>
          <w:sz w:val="30"/>
          <w:szCs w:val="30"/>
          <w:shd w:val="clear" w:color="auto" w:fill="FFFFFF"/>
        </w:rPr>
        <w:t>课程模块一：专家系统授课</w:t>
      </w:r>
    </w:p>
    <w:p>
      <w:pPr>
        <w:pStyle w:val="6"/>
        <w:spacing w:line="580" w:lineRule="exact"/>
        <w:ind w:firstLine="602" w:firstLineChars="200"/>
        <w:jc w:val="both"/>
        <w:rPr>
          <w:rFonts w:hint="eastAsia" w:ascii="宋体" w:hAnsi="宋体" w:eastAsia="宋体" w:cs="宋体"/>
          <w:b/>
          <w:bCs/>
          <w:color w:val="auto"/>
          <w:sz w:val="30"/>
          <w:szCs w:val="30"/>
          <w:shd w:val="clear" w:color="auto" w:fill="FFFFFF"/>
        </w:rPr>
      </w:pPr>
      <w:r>
        <w:rPr>
          <w:rFonts w:hint="eastAsia" w:ascii="宋体" w:hAnsi="宋体" w:eastAsia="宋体" w:cs="宋体"/>
          <w:b/>
          <w:bCs/>
          <w:color w:val="auto"/>
          <w:sz w:val="30"/>
          <w:szCs w:val="30"/>
          <w:shd w:val="clear" w:color="auto" w:fill="FFFFFF"/>
        </w:rPr>
        <w:t>专题1：宏观经济解读，重点阐述国内大循环的内涵、要求，对园区经济发展的影响</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授课提纲：</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1、2023年宏观经济形势解读和判断</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2、国内经济大循环提出的背景、内涵和影响分析</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3、上海产业解读和园区产业发展的建议</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4、对园区外资外贸经济发展的影响预测分析</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师资来源：上海市委党校、上海市社会科学院、复旦大学等单位领导专家</w:t>
      </w:r>
    </w:p>
    <w:p>
      <w:pPr>
        <w:pStyle w:val="6"/>
        <w:spacing w:line="580" w:lineRule="exact"/>
        <w:ind w:firstLine="602" w:firstLineChars="200"/>
        <w:jc w:val="both"/>
        <w:rPr>
          <w:rFonts w:hint="eastAsia" w:ascii="宋体" w:hAnsi="宋体" w:eastAsia="宋体" w:cs="宋体"/>
          <w:b/>
          <w:bCs/>
          <w:color w:val="auto"/>
          <w:sz w:val="30"/>
          <w:szCs w:val="30"/>
          <w:shd w:val="clear" w:color="auto" w:fill="FFFFFF"/>
        </w:rPr>
      </w:pPr>
      <w:r>
        <w:rPr>
          <w:rFonts w:hint="eastAsia" w:ascii="宋体" w:hAnsi="宋体" w:eastAsia="宋体" w:cs="宋体"/>
          <w:b/>
          <w:bCs/>
          <w:color w:val="auto"/>
          <w:sz w:val="30"/>
          <w:szCs w:val="30"/>
          <w:shd w:val="clear" w:color="auto" w:fill="FFFFFF"/>
        </w:rPr>
        <w:t>专题2：特色园区发展和特色产业发展，园区如何以特色产业集群形成打造特色园区品牌</w:t>
      </w:r>
    </w:p>
    <w:p>
      <w:pPr>
        <w:pStyle w:val="6"/>
        <w:spacing w:line="580" w:lineRule="exact"/>
        <w:ind w:firstLine="602" w:firstLineChars="200"/>
        <w:jc w:val="both"/>
        <w:rPr>
          <w:rFonts w:hint="eastAsia" w:ascii="宋体" w:hAnsi="宋体" w:eastAsia="宋体" w:cs="宋体"/>
          <w:b/>
          <w:bCs/>
          <w:color w:val="auto"/>
          <w:sz w:val="30"/>
          <w:szCs w:val="30"/>
          <w:shd w:val="clear" w:color="auto" w:fill="FFFFFF"/>
        </w:rPr>
      </w:pPr>
      <w:r>
        <w:rPr>
          <w:rFonts w:hint="eastAsia" w:ascii="宋体" w:hAnsi="宋体" w:eastAsia="宋体" w:cs="宋体"/>
          <w:b/>
          <w:bCs/>
          <w:color w:val="auto"/>
          <w:sz w:val="30"/>
          <w:szCs w:val="30"/>
          <w:shd w:val="clear" w:color="auto" w:fill="FFFFFF"/>
        </w:rPr>
        <w:t>授课提纲：</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1、特色园区建设战略与落地技术经验</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2、特色园区产业集群打造与主导产业持续性分析</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3、特色园区品牌建设与竞争力提升</w:t>
      </w:r>
    </w:p>
    <w:p>
      <w:pPr>
        <w:pStyle w:val="6"/>
        <w:spacing w:line="580" w:lineRule="exact"/>
        <w:ind w:firstLine="600" w:firstLineChars="200"/>
        <w:jc w:val="both"/>
        <w:rPr>
          <w:rFonts w:hint="eastAsia" w:ascii="宋体" w:hAnsi="宋体" w:eastAsia="宋体" w:cs="宋体"/>
          <w:color w:val="auto"/>
          <w:sz w:val="30"/>
          <w:szCs w:val="30"/>
        </w:rPr>
      </w:pPr>
      <w:r>
        <w:rPr>
          <w:rFonts w:hint="eastAsia" w:ascii="宋体" w:hAnsi="宋体" w:eastAsia="宋体" w:cs="宋体"/>
          <w:color w:val="auto"/>
          <w:sz w:val="30"/>
          <w:szCs w:val="30"/>
          <w:shd w:val="clear" w:color="auto" w:fill="FFFFFF"/>
        </w:rPr>
        <w:t>师资来源：上海市经济和信息化委员会、</w:t>
      </w:r>
      <w:r>
        <w:rPr>
          <w:rFonts w:hint="eastAsia" w:ascii="宋体" w:hAnsi="宋体" w:eastAsia="宋体" w:cs="宋体"/>
          <w:color w:val="auto"/>
          <w:sz w:val="30"/>
          <w:szCs w:val="30"/>
        </w:rPr>
        <w:t>上海市企业创新促进中心、上海张江园区研究中心等单位领导专家</w:t>
      </w:r>
    </w:p>
    <w:p>
      <w:pPr>
        <w:pStyle w:val="6"/>
        <w:spacing w:line="580" w:lineRule="exact"/>
        <w:ind w:firstLine="602" w:firstLineChars="200"/>
        <w:jc w:val="both"/>
        <w:rPr>
          <w:rFonts w:hint="eastAsia" w:ascii="宋体" w:hAnsi="宋体" w:eastAsia="宋体" w:cs="宋体"/>
          <w:b/>
          <w:bCs/>
          <w:color w:val="auto"/>
          <w:sz w:val="30"/>
          <w:szCs w:val="30"/>
          <w:shd w:val="clear" w:color="auto" w:fill="FFFFFF"/>
        </w:rPr>
      </w:pPr>
      <w:r>
        <w:rPr>
          <w:rFonts w:hint="eastAsia" w:ascii="宋体" w:hAnsi="宋体" w:eastAsia="宋体" w:cs="宋体"/>
          <w:b/>
          <w:bCs/>
          <w:color w:val="auto"/>
          <w:sz w:val="30"/>
          <w:szCs w:val="30"/>
          <w:shd w:val="clear" w:color="auto" w:fill="FFFFFF"/>
        </w:rPr>
        <w:t>专题3：产业园区招商引资实战经验和实践案例</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授课提纲：</w:t>
      </w:r>
    </w:p>
    <w:p>
      <w:pPr>
        <w:pStyle w:val="6"/>
        <w:spacing w:line="580" w:lineRule="exact"/>
        <w:ind w:firstLine="600" w:firstLineChars="200"/>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1、产业为核心的招商逻辑与方法</w:t>
      </w:r>
    </w:p>
    <w:p>
      <w:pPr>
        <w:pStyle w:val="6"/>
        <w:spacing w:line="580" w:lineRule="exact"/>
        <w:ind w:firstLine="600" w:firstLineChars="200"/>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2、大客户招商与谈判技巧</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3、产业园区招商实战技巧</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师资来源：高力国际集团、市北高新服务业园区、外高桥保税区、漕河泾新兴技术开发区等单位领导专家</w:t>
      </w:r>
    </w:p>
    <w:p>
      <w:pPr>
        <w:pStyle w:val="6"/>
        <w:spacing w:line="580" w:lineRule="exact"/>
        <w:ind w:firstLine="602" w:firstLineChars="200"/>
        <w:jc w:val="both"/>
        <w:rPr>
          <w:rFonts w:hint="eastAsia" w:ascii="宋体" w:hAnsi="宋体" w:eastAsia="宋体" w:cs="宋体"/>
          <w:b/>
          <w:bCs/>
          <w:color w:val="auto"/>
          <w:sz w:val="30"/>
          <w:szCs w:val="30"/>
          <w:shd w:val="clear" w:color="auto" w:fill="FFFFFF"/>
        </w:rPr>
      </w:pPr>
      <w:r>
        <w:rPr>
          <w:rFonts w:hint="eastAsia" w:ascii="宋体" w:hAnsi="宋体" w:eastAsia="宋体" w:cs="宋体"/>
          <w:b/>
          <w:bCs/>
          <w:color w:val="auto"/>
          <w:sz w:val="30"/>
          <w:szCs w:val="30"/>
          <w:shd w:val="clear" w:color="auto" w:fill="FFFFFF"/>
        </w:rPr>
        <w:t>专题4：上海园区优化营商环境的主要做法和实践案例</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授课提纲：</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1、园区营商环境在经济下行背景下的重要性</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2、上海营商环境条例的三次迭代变化</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3、以服务提升营商环境推进园区多元化盈利的上海经验</w:t>
      </w:r>
    </w:p>
    <w:p>
      <w:pPr>
        <w:pStyle w:val="6"/>
        <w:spacing w:line="580" w:lineRule="exact"/>
        <w:ind w:firstLine="600" w:firstLineChars="200"/>
        <w:jc w:val="both"/>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师资来源：长三角开发区协同发展联盟、上海市工业开发区招商服务中心、礼森（中国）产业园区智库等单位领导专家</w:t>
      </w:r>
    </w:p>
    <w:p>
      <w:pPr>
        <w:spacing w:line="580" w:lineRule="exact"/>
        <w:ind w:firstLine="602" w:firstLineChars="200"/>
        <w:rPr>
          <w:rFonts w:hint="eastAsia" w:ascii="宋体" w:hAnsi="宋体" w:eastAsia="宋体" w:cs="宋体"/>
          <w:b/>
          <w:bCs/>
          <w:sz w:val="30"/>
          <w:szCs w:val="30"/>
          <w:shd w:val="clear" w:color="auto" w:fill="FFFFFF"/>
        </w:rPr>
      </w:pPr>
      <w:r>
        <w:rPr>
          <w:rFonts w:hint="eastAsia" w:ascii="宋体" w:hAnsi="宋体" w:eastAsia="宋体" w:cs="宋体"/>
          <w:b/>
          <w:bCs/>
          <w:sz w:val="30"/>
          <w:szCs w:val="30"/>
          <w:shd w:val="clear" w:color="auto" w:fill="FFFFFF"/>
        </w:rPr>
        <w:t>课程模块二：标杆案例实地考察与深度解读</w:t>
      </w:r>
    </w:p>
    <w:p>
      <w:pPr>
        <w:pStyle w:val="6"/>
        <w:spacing w:line="580" w:lineRule="exact"/>
        <w:ind w:firstLine="600" w:firstLineChars="200"/>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1、国家级、市级开发区：上海临港产业园区、上海张江科学城、上海外高桥综合保税区、上海国际汽车城、漕河泾开发区、松江G60科创中心等</w:t>
      </w:r>
    </w:p>
    <w:p>
      <w:pPr>
        <w:pStyle w:val="6"/>
        <w:spacing w:line="580" w:lineRule="exact"/>
        <w:ind w:firstLine="600" w:firstLineChars="200"/>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2、上海特色产业园区：集成电路设计产业园、张江创新药基地、张江人工智能岛、超能新材料科创园、嘉定氢能港等</w:t>
      </w:r>
    </w:p>
    <w:p>
      <w:pPr>
        <w:pStyle w:val="6"/>
        <w:spacing w:line="580" w:lineRule="exact"/>
        <w:ind w:firstLine="600" w:firstLineChars="200"/>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注：如有特殊情况，以上课程安排和师资可能会微调</w:t>
      </w:r>
    </w:p>
    <w:p>
      <w:pPr>
        <w:spacing w:line="580" w:lineRule="exact"/>
        <w:ind w:firstLine="602" w:firstLineChars="200"/>
        <w:rPr>
          <w:rFonts w:hint="eastAsia" w:ascii="宋体" w:hAnsi="宋体" w:eastAsia="宋体" w:cs="宋体"/>
          <w:b/>
          <w:bCs/>
          <w:sz w:val="30"/>
          <w:szCs w:val="30"/>
          <w:shd w:val="clear" w:color="auto" w:fill="FFFFFF"/>
        </w:rPr>
      </w:pPr>
      <w:r>
        <w:rPr>
          <w:rFonts w:hint="eastAsia" w:ascii="宋体" w:hAnsi="宋体" w:eastAsia="宋体" w:cs="宋体"/>
          <w:b/>
          <w:bCs/>
          <w:sz w:val="30"/>
          <w:szCs w:val="30"/>
          <w:shd w:val="clear" w:color="auto" w:fill="FFFFFF"/>
        </w:rPr>
        <w:t>课程模块三：园区答疑解惑与资源对接</w:t>
      </w:r>
    </w:p>
    <w:p>
      <w:pPr>
        <w:pStyle w:val="6"/>
        <w:spacing w:line="580" w:lineRule="exact"/>
        <w:ind w:firstLine="600" w:firstLineChars="200"/>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1、参会园区可提出各自园区发展困惑或难点，邀请老师或同学共同讨论</w:t>
      </w:r>
    </w:p>
    <w:p>
      <w:pPr>
        <w:pStyle w:val="6"/>
        <w:spacing w:line="580" w:lineRule="exact"/>
        <w:ind w:firstLine="600" w:firstLineChars="200"/>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2、上海产业园区的资源对接活动</w:t>
      </w:r>
    </w:p>
    <w:p>
      <w:pPr>
        <w:pStyle w:val="6"/>
        <w:spacing w:line="580" w:lineRule="exact"/>
        <w:ind w:firstLine="600" w:firstLineChars="200"/>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3、对接交流各地区定制培训</w:t>
      </w:r>
    </w:p>
    <w:p>
      <w:pPr>
        <w:pStyle w:val="6"/>
        <w:spacing w:line="580" w:lineRule="exact"/>
        <w:ind w:firstLine="600" w:firstLineChars="200"/>
        <w:rPr>
          <w:rFonts w:hint="eastAsia" w:ascii="宋体" w:hAnsi="宋体" w:eastAsia="宋体" w:cs="宋体"/>
          <w:color w:val="auto"/>
          <w:kern w:val="2"/>
          <w:sz w:val="30"/>
          <w:szCs w:val="30"/>
          <w:shd w:val="clear" w:color="auto" w:fill="FFFFFF"/>
        </w:rPr>
      </w:pPr>
      <w:r>
        <w:rPr>
          <w:rFonts w:hint="eastAsia" w:ascii="宋体" w:hAnsi="宋体" w:eastAsia="宋体" w:cs="宋体"/>
          <w:color w:val="auto"/>
          <w:kern w:val="2"/>
          <w:sz w:val="30"/>
          <w:szCs w:val="30"/>
          <w:shd w:val="clear" w:color="auto" w:fill="FFFFFF"/>
        </w:rPr>
        <w:t>五、培训及报名</w:t>
      </w:r>
    </w:p>
    <w:p>
      <w:pPr>
        <w:spacing w:line="580" w:lineRule="exact"/>
        <w:ind w:firstLine="602" w:firstLineChars="200"/>
        <w:rPr>
          <w:rFonts w:hint="eastAsia" w:ascii="宋体" w:hAnsi="宋体" w:eastAsia="宋体" w:cs="宋体"/>
          <w:kern w:val="0"/>
          <w:sz w:val="30"/>
          <w:szCs w:val="30"/>
        </w:rPr>
      </w:pPr>
      <w:r>
        <w:rPr>
          <w:rFonts w:hint="eastAsia" w:ascii="宋体" w:hAnsi="宋体" w:eastAsia="宋体" w:cs="宋体"/>
          <w:b/>
          <w:bCs/>
          <w:kern w:val="0"/>
          <w:sz w:val="30"/>
          <w:szCs w:val="30"/>
        </w:rPr>
        <w:t>培训时间：</w:t>
      </w:r>
      <w:r>
        <w:rPr>
          <w:rFonts w:hint="eastAsia" w:ascii="宋体" w:hAnsi="宋体" w:eastAsia="宋体" w:cs="宋体"/>
          <w:kern w:val="0"/>
          <w:sz w:val="30"/>
          <w:szCs w:val="30"/>
        </w:rPr>
        <w:t>3月7日-3月10日（其中课堂教学交流</w:t>
      </w:r>
      <w:r>
        <w:rPr>
          <w:rFonts w:hint="eastAsia" w:ascii="宋体" w:hAnsi="宋体" w:eastAsia="宋体" w:cs="宋体"/>
          <w:kern w:val="0"/>
          <w:sz w:val="30"/>
          <w:szCs w:val="30"/>
          <w:lang w:val="en-US" w:eastAsia="zh-CN"/>
        </w:rPr>
        <w:t>2</w:t>
      </w:r>
      <w:r>
        <w:rPr>
          <w:rFonts w:hint="eastAsia" w:ascii="宋体" w:hAnsi="宋体" w:eastAsia="宋体" w:cs="宋体"/>
          <w:kern w:val="0"/>
          <w:sz w:val="30"/>
          <w:szCs w:val="30"/>
        </w:rPr>
        <w:t>日，考察对接实训2日）</w:t>
      </w:r>
    </w:p>
    <w:p>
      <w:pPr>
        <w:spacing w:line="580" w:lineRule="exact"/>
        <w:ind w:firstLine="602" w:firstLineChars="200"/>
        <w:rPr>
          <w:rFonts w:hint="eastAsia" w:ascii="宋体" w:hAnsi="宋体" w:eastAsia="宋体" w:cs="宋体"/>
          <w:kern w:val="0"/>
          <w:sz w:val="30"/>
          <w:szCs w:val="30"/>
        </w:rPr>
      </w:pPr>
      <w:r>
        <w:rPr>
          <w:rFonts w:hint="eastAsia" w:ascii="宋体" w:hAnsi="宋体" w:eastAsia="宋体" w:cs="宋体"/>
          <w:b/>
          <w:bCs/>
          <w:kern w:val="0"/>
          <w:sz w:val="30"/>
          <w:szCs w:val="30"/>
        </w:rPr>
        <w:t>报到时间：</w:t>
      </w:r>
      <w:r>
        <w:rPr>
          <w:rFonts w:hint="eastAsia" w:ascii="宋体" w:hAnsi="宋体" w:eastAsia="宋体" w:cs="宋体"/>
          <w:kern w:val="0"/>
          <w:sz w:val="30"/>
          <w:szCs w:val="30"/>
        </w:rPr>
        <w:t>3月6日全天报到</w:t>
      </w:r>
    </w:p>
    <w:p>
      <w:pPr>
        <w:spacing w:line="580" w:lineRule="exact"/>
        <w:ind w:firstLine="602" w:firstLineChars="200"/>
        <w:rPr>
          <w:rFonts w:hint="eastAsia" w:ascii="宋体" w:hAnsi="宋体" w:eastAsia="宋体" w:cs="宋体"/>
          <w:kern w:val="0"/>
          <w:sz w:val="30"/>
          <w:szCs w:val="30"/>
        </w:rPr>
      </w:pPr>
      <w:r>
        <w:rPr>
          <w:rFonts w:hint="eastAsia" w:ascii="宋体" w:hAnsi="宋体" w:eastAsia="宋体" w:cs="宋体"/>
          <w:b/>
          <w:bCs/>
          <w:kern w:val="0"/>
          <w:sz w:val="30"/>
          <w:szCs w:val="30"/>
        </w:rPr>
        <w:t>报到及培训地点：</w:t>
      </w:r>
      <w:r>
        <w:rPr>
          <w:rFonts w:hint="eastAsia" w:ascii="宋体" w:hAnsi="宋体" w:eastAsia="宋体" w:cs="宋体"/>
          <w:kern w:val="0"/>
          <w:sz w:val="30"/>
          <w:szCs w:val="30"/>
        </w:rPr>
        <w:t>莘城宾馆（上海市闵行区凯城路 199 号）</w:t>
      </w:r>
    </w:p>
    <w:p>
      <w:pPr>
        <w:pStyle w:val="6"/>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培训费用：4800元/位(含导师授课费、学习资料费、学习场地费、考察交通费、餐费、园区实训费用等)，住宿及交通费用自理（可代订住宿）。</w:t>
      </w:r>
    </w:p>
    <w:p>
      <w:pPr>
        <w:pStyle w:val="6"/>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培训证书：颁发培训结业证书</w:t>
      </w:r>
    </w:p>
    <w:p>
      <w:pPr>
        <w:pStyle w:val="6"/>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培训报名：即日起可通过传真或邮件的方式报名，线上报名请扫下方二维码。报名截止日期为2月28日。</w:t>
      </w:r>
    </w:p>
    <w:p>
      <w:pPr>
        <w:pStyle w:val="6"/>
        <w:spacing w:line="58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drawing>
          <wp:anchor distT="0" distB="0" distL="114300" distR="114300" simplePos="0" relativeHeight="251659264" behindDoc="1" locked="0" layoutInCell="1" allowOverlap="1">
            <wp:simplePos x="0" y="0"/>
            <wp:positionH relativeFrom="column">
              <wp:posOffset>2095500</wp:posOffset>
            </wp:positionH>
            <wp:positionV relativeFrom="paragraph">
              <wp:posOffset>34290</wp:posOffset>
            </wp:positionV>
            <wp:extent cx="958850" cy="958850"/>
            <wp:effectExtent l="0" t="0" r="12700" b="12700"/>
            <wp:wrapNone/>
            <wp:docPr id="1" name="图片 1"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标&#10;&#10;描述已自动生成"/>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flipH="1">
                      <a:off x="0" y="0"/>
                      <a:ext cx="958850" cy="958850"/>
                    </a:xfrm>
                    <a:prstGeom prst="rect">
                      <a:avLst/>
                    </a:prstGeom>
                    <a:noFill/>
                    <a:ln>
                      <a:noFill/>
                    </a:ln>
                  </pic:spPr>
                </pic:pic>
              </a:graphicData>
            </a:graphic>
          </wp:anchor>
        </w:drawing>
      </w:r>
    </w:p>
    <w:p>
      <w:pPr>
        <w:pStyle w:val="6"/>
        <w:spacing w:line="580" w:lineRule="exact"/>
        <w:ind w:firstLine="600" w:firstLineChars="200"/>
        <w:rPr>
          <w:rFonts w:hint="eastAsia" w:ascii="宋体" w:hAnsi="宋体" w:eastAsia="宋体" w:cs="宋体"/>
          <w:color w:val="auto"/>
          <w:sz w:val="30"/>
          <w:szCs w:val="30"/>
        </w:rPr>
      </w:pPr>
    </w:p>
    <w:p>
      <w:pPr>
        <w:pStyle w:val="6"/>
        <w:spacing w:line="580" w:lineRule="exact"/>
        <w:ind w:firstLine="600" w:firstLineChars="200"/>
        <w:rPr>
          <w:rFonts w:hint="eastAsia" w:ascii="宋体" w:hAnsi="宋体" w:eastAsia="宋体" w:cs="宋体"/>
          <w:color w:val="auto"/>
          <w:sz w:val="30"/>
          <w:szCs w:val="30"/>
        </w:rPr>
      </w:pPr>
    </w:p>
    <w:p>
      <w:pPr>
        <w:pStyle w:val="6"/>
        <w:spacing w:line="580" w:lineRule="exact"/>
        <w:ind w:firstLine="600" w:firstLineChars="200"/>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rPr>
        <w:t>六、报名咨询</w:t>
      </w:r>
    </w:p>
    <w:p>
      <w:pPr>
        <w:pStyle w:val="6"/>
        <w:spacing w:line="580" w:lineRule="exact"/>
        <w:ind w:firstLine="600" w:firstLineChars="200"/>
        <w:rPr>
          <w:rFonts w:hint="eastAsia" w:ascii="宋体" w:hAnsi="宋体" w:eastAsia="宋体" w:cs="宋体"/>
          <w:color w:val="auto"/>
          <w:sz w:val="30"/>
          <w:szCs w:val="30"/>
          <w:shd w:val="clear" w:color="auto" w:fill="FFFFFF"/>
          <w:lang w:val="en-US" w:eastAsia="zh-CN"/>
        </w:rPr>
      </w:pPr>
      <w:r>
        <w:rPr>
          <w:rFonts w:hint="eastAsia" w:ascii="宋体" w:hAnsi="宋体" w:eastAsia="宋体" w:cs="宋体"/>
          <w:color w:val="auto"/>
          <w:sz w:val="30"/>
          <w:szCs w:val="30"/>
          <w:shd w:val="clear" w:color="auto" w:fill="FFFFFF"/>
          <w:lang w:eastAsia="zh-CN"/>
        </w:rPr>
        <w:t>云南省工业园区协会：朱建付</w:t>
      </w:r>
      <w:r>
        <w:rPr>
          <w:rFonts w:hint="eastAsia" w:ascii="宋体" w:hAnsi="宋体" w:eastAsia="宋体" w:cs="宋体"/>
          <w:color w:val="auto"/>
          <w:sz w:val="30"/>
          <w:szCs w:val="30"/>
          <w:shd w:val="clear" w:color="auto" w:fill="FFFFFF"/>
        </w:rPr>
        <w:t xml:space="preserve">   </w:t>
      </w:r>
      <w:r>
        <w:rPr>
          <w:rFonts w:hint="eastAsia" w:ascii="宋体" w:hAnsi="宋体" w:eastAsia="宋体" w:cs="宋体"/>
          <w:color w:val="auto"/>
          <w:sz w:val="30"/>
          <w:szCs w:val="30"/>
          <w:shd w:val="clear" w:color="auto" w:fill="FFFFFF"/>
          <w:lang w:val="en-US" w:eastAsia="zh-CN"/>
        </w:rPr>
        <w:t>18288611043</w:t>
      </w:r>
    </w:p>
    <w:p>
      <w:pPr>
        <w:pStyle w:val="6"/>
        <w:spacing w:line="580" w:lineRule="exact"/>
        <w:ind w:firstLine="1200" w:firstLineChars="400"/>
        <w:rPr>
          <w:rFonts w:hint="eastAsia" w:ascii="宋体" w:hAnsi="宋体" w:eastAsia="宋体" w:cs="宋体"/>
          <w:color w:val="auto"/>
          <w:sz w:val="30"/>
          <w:szCs w:val="30"/>
          <w:shd w:val="clear" w:color="auto" w:fill="FFFFFF"/>
        </w:rPr>
      </w:pPr>
      <w:r>
        <w:rPr>
          <w:rFonts w:hint="eastAsia" w:ascii="宋体" w:hAnsi="宋体" w:eastAsia="宋体" w:cs="宋体"/>
          <w:color w:val="auto"/>
          <w:sz w:val="30"/>
          <w:szCs w:val="30"/>
          <w:shd w:val="clear" w:color="auto" w:fill="FFFFFF"/>
          <w:lang w:eastAsia="zh-CN"/>
        </w:rPr>
        <w:t>上海开发区协会：</w:t>
      </w:r>
      <w:r>
        <w:rPr>
          <w:rFonts w:hint="eastAsia" w:ascii="宋体" w:hAnsi="宋体" w:eastAsia="宋体" w:cs="宋体"/>
          <w:color w:val="auto"/>
          <w:sz w:val="30"/>
          <w:szCs w:val="30"/>
          <w:shd w:val="clear" w:color="auto" w:fill="FFFFFF"/>
        </w:rPr>
        <w:t>张</w:t>
      </w:r>
      <w:r>
        <w:rPr>
          <w:rFonts w:hint="eastAsia" w:ascii="宋体" w:hAnsi="宋体" w:eastAsia="宋体" w:cs="宋体"/>
          <w:color w:val="auto"/>
          <w:sz w:val="30"/>
          <w:szCs w:val="30"/>
          <w:shd w:val="clear" w:color="auto" w:fill="FFFFFF"/>
          <w:lang w:eastAsia="zh-CN"/>
        </w:rPr>
        <w:t>亦然</w:t>
      </w:r>
      <w:r>
        <w:rPr>
          <w:rFonts w:hint="eastAsia" w:ascii="宋体" w:hAnsi="宋体" w:eastAsia="宋体" w:cs="宋体"/>
          <w:color w:val="auto"/>
          <w:sz w:val="30"/>
          <w:szCs w:val="30"/>
          <w:shd w:val="clear" w:color="auto" w:fill="FFFFFF"/>
        </w:rPr>
        <w:t xml:space="preserve">   13641996290      </w:t>
      </w:r>
    </w:p>
    <w:p>
      <w:pPr>
        <w:pStyle w:val="6"/>
        <w:spacing w:line="580" w:lineRule="exact"/>
        <w:ind w:firstLine="600" w:firstLineChars="200"/>
        <w:rPr>
          <w:rFonts w:hint="eastAsia" w:ascii="宋体" w:hAnsi="宋体" w:eastAsia="宋体" w:cs="宋体"/>
          <w:color w:val="auto"/>
          <w:sz w:val="30"/>
          <w:szCs w:val="30"/>
          <w:shd w:val="clear" w:color="auto" w:fill="FFFFFF"/>
          <w:lang w:val="en-US" w:eastAsia="zh-CN"/>
        </w:rPr>
      </w:pPr>
      <w:r>
        <w:rPr>
          <w:rFonts w:hint="eastAsia" w:ascii="宋体" w:hAnsi="宋体" w:eastAsia="宋体" w:cs="宋体"/>
          <w:color w:val="auto"/>
          <w:sz w:val="30"/>
          <w:szCs w:val="30"/>
          <w:shd w:val="clear" w:color="auto" w:fill="FFFFFF"/>
        </w:rPr>
        <w:t>传真：</w:t>
      </w:r>
      <w:r>
        <w:rPr>
          <w:rFonts w:hint="eastAsia" w:ascii="宋体" w:hAnsi="宋体" w:eastAsia="宋体" w:cs="宋体"/>
          <w:color w:val="auto"/>
          <w:sz w:val="30"/>
          <w:szCs w:val="30"/>
          <w:shd w:val="clear" w:color="auto" w:fill="FFFFFF"/>
          <w:lang w:val="en-US" w:eastAsia="zh-CN"/>
        </w:rPr>
        <w:t>087163316270</w:t>
      </w:r>
      <w:r>
        <w:rPr>
          <w:rFonts w:hint="eastAsia" w:ascii="宋体" w:hAnsi="宋体" w:eastAsia="宋体" w:cs="宋体"/>
          <w:color w:val="auto"/>
          <w:sz w:val="30"/>
          <w:szCs w:val="30"/>
          <w:shd w:val="clear" w:color="auto" w:fill="FFFFFF"/>
        </w:rPr>
        <w:t xml:space="preserve">     邮箱：</w:t>
      </w:r>
      <w:r>
        <w:rPr>
          <w:rFonts w:hint="eastAsia" w:ascii="宋体" w:hAnsi="宋体" w:eastAsia="宋体" w:cs="宋体"/>
          <w:lang w:val="en-US" w:eastAsia="zh-CN"/>
        </w:rPr>
        <w:t>gyyqxh@163.com</w:t>
      </w:r>
    </w:p>
    <w:p>
      <w:pPr>
        <w:pStyle w:val="6"/>
        <w:spacing w:line="580" w:lineRule="exact"/>
        <w:ind w:right="280"/>
        <w:jc w:val="both"/>
        <w:rPr>
          <w:rFonts w:hint="eastAsia" w:ascii="宋体" w:hAnsi="宋体" w:eastAsia="宋体" w:cs="宋体"/>
          <w:color w:val="auto"/>
          <w:sz w:val="30"/>
          <w:szCs w:val="30"/>
        </w:rPr>
      </w:pPr>
    </w:p>
    <w:p>
      <w:pPr>
        <w:pStyle w:val="6"/>
        <w:spacing w:line="580" w:lineRule="exact"/>
        <w:ind w:right="840" w:firstLine="600" w:firstLineChars="200"/>
        <w:jc w:val="center"/>
        <w:rPr>
          <w:rFonts w:hint="eastAsia" w:ascii="宋体" w:hAnsi="宋体" w:eastAsia="宋体" w:cs="宋体"/>
          <w:color w:val="auto"/>
          <w:sz w:val="30"/>
          <w:szCs w:val="30"/>
        </w:rPr>
      </w:pPr>
      <w:r>
        <w:rPr>
          <w:rFonts w:hint="eastAsia" w:ascii="宋体" w:hAnsi="宋体" w:eastAsia="宋体" w:cs="宋体"/>
          <w:color w:val="auto"/>
          <w:sz w:val="30"/>
          <w:szCs w:val="30"/>
          <w:lang w:val="en-US" w:eastAsia="zh-CN"/>
        </w:rPr>
        <w:t xml:space="preserve">                          </w:t>
      </w:r>
      <w:r>
        <w:rPr>
          <w:rFonts w:hint="eastAsia" w:ascii="宋体" w:hAnsi="宋体" w:eastAsia="宋体" w:cs="宋体"/>
          <w:color w:val="auto"/>
          <w:sz w:val="30"/>
          <w:szCs w:val="30"/>
        </w:rPr>
        <w:t>上海市开发区协会</w:t>
      </w:r>
    </w:p>
    <w:p>
      <w:pPr>
        <w:pStyle w:val="6"/>
        <w:spacing w:line="580" w:lineRule="exact"/>
        <w:ind w:right="840" w:firstLine="600" w:firstLineChars="200"/>
        <w:jc w:val="right"/>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 xml:space="preserve">        云南省工业园区协会</w:t>
      </w:r>
    </w:p>
    <w:p>
      <w:pPr>
        <w:pStyle w:val="6"/>
        <w:spacing w:line="580" w:lineRule="exact"/>
        <w:ind w:firstLine="600" w:firstLineChars="200"/>
        <w:jc w:val="right"/>
        <w:rPr>
          <w:rFonts w:hint="eastAsia" w:ascii="宋体" w:hAnsi="宋体" w:eastAsia="宋体" w:cs="宋体"/>
          <w:color w:val="auto"/>
          <w:sz w:val="30"/>
          <w:szCs w:val="30"/>
        </w:rPr>
      </w:pPr>
      <w:r>
        <w:rPr>
          <w:rFonts w:hint="eastAsia" w:ascii="宋体" w:hAnsi="宋体" w:eastAsia="宋体" w:cs="宋体"/>
          <w:color w:val="auto"/>
          <w:sz w:val="30"/>
          <w:szCs w:val="30"/>
        </w:rPr>
        <w:t>上海市工业开发区招商服务中心</w:t>
      </w:r>
    </w:p>
    <w:p>
      <w:pPr>
        <w:pStyle w:val="6"/>
        <w:spacing w:line="580" w:lineRule="exact"/>
        <w:ind w:right="280" w:firstLine="600" w:firstLineChars="200"/>
        <w:jc w:val="right"/>
        <w:rPr>
          <w:rFonts w:hint="eastAsia" w:ascii="宋体" w:hAnsi="宋体" w:eastAsia="宋体" w:cs="宋体"/>
          <w:color w:val="auto"/>
          <w:sz w:val="30"/>
          <w:szCs w:val="30"/>
        </w:rPr>
      </w:pPr>
      <w:r>
        <w:rPr>
          <w:rFonts w:hint="eastAsia" w:ascii="宋体" w:hAnsi="宋体" w:eastAsia="宋体" w:cs="宋体"/>
          <w:color w:val="auto"/>
          <w:sz w:val="30"/>
          <w:szCs w:val="30"/>
        </w:rPr>
        <w:t>礼森（中国）产业园区智库</w:t>
      </w:r>
    </w:p>
    <w:p>
      <w:pPr>
        <w:pStyle w:val="6"/>
        <w:spacing w:line="580" w:lineRule="exact"/>
        <w:ind w:right="1120" w:firstLine="600" w:firstLineChars="200"/>
        <w:jc w:val="center"/>
        <w:rPr>
          <w:rFonts w:hint="eastAsia" w:ascii="宋体" w:hAnsi="宋体" w:eastAsia="宋体" w:cs="宋体"/>
          <w:color w:val="auto"/>
          <w:sz w:val="30"/>
          <w:szCs w:val="30"/>
        </w:rPr>
      </w:pPr>
      <w:r>
        <w:rPr>
          <w:rFonts w:hint="eastAsia" w:ascii="宋体" w:hAnsi="宋体" w:eastAsia="宋体" w:cs="宋体"/>
          <w:color w:val="auto"/>
          <w:sz w:val="30"/>
          <w:szCs w:val="30"/>
        </w:rPr>
        <w:t xml:space="preserve">                              2023年2月</w:t>
      </w:r>
      <w:r>
        <w:rPr>
          <w:rFonts w:hint="eastAsia" w:ascii="宋体" w:hAnsi="宋体" w:eastAsia="宋体" w:cs="宋体"/>
          <w:color w:val="auto"/>
          <w:sz w:val="30"/>
          <w:szCs w:val="30"/>
          <w:lang w:val="en-US" w:eastAsia="zh-CN"/>
        </w:rPr>
        <w:t>19</w:t>
      </w:r>
      <w:r>
        <w:rPr>
          <w:rFonts w:hint="eastAsia" w:ascii="宋体" w:hAnsi="宋体" w:eastAsia="宋体" w:cs="宋体"/>
          <w:color w:val="auto"/>
          <w:sz w:val="30"/>
          <w:szCs w:val="30"/>
        </w:rPr>
        <w:t>日</w:t>
      </w:r>
    </w:p>
    <w:p>
      <w:pPr>
        <w:pStyle w:val="6"/>
        <w:spacing w:line="580" w:lineRule="exact"/>
        <w:ind w:right="1120" w:firstLine="600" w:firstLineChars="200"/>
        <w:jc w:val="center"/>
        <w:rPr>
          <w:rFonts w:hint="eastAsia" w:ascii="宋体" w:hAnsi="宋体" w:eastAsia="宋体" w:cs="宋体"/>
          <w:color w:val="auto"/>
          <w:sz w:val="30"/>
          <w:szCs w:val="30"/>
        </w:rPr>
      </w:pPr>
    </w:p>
    <w:p>
      <w:pPr>
        <w:pStyle w:val="6"/>
        <w:spacing w:line="580" w:lineRule="exact"/>
        <w:ind w:right="1120" w:firstLine="600" w:firstLineChars="200"/>
        <w:jc w:val="center"/>
        <w:rPr>
          <w:rFonts w:hint="eastAsia" w:ascii="宋体" w:hAnsi="宋体" w:eastAsia="宋体" w:cs="宋体"/>
          <w:color w:val="auto"/>
          <w:sz w:val="30"/>
          <w:szCs w:val="30"/>
        </w:rPr>
      </w:pPr>
    </w:p>
    <w:p>
      <w:pPr>
        <w:pStyle w:val="6"/>
        <w:spacing w:line="580" w:lineRule="exact"/>
        <w:ind w:right="1120" w:firstLine="600" w:firstLineChars="200"/>
        <w:jc w:val="center"/>
        <w:rPr>
          <w:rFonts w:hint="eastAsia" w:ascii="宋体" w:hAnsi="宋体" w:eastAsia="宋体" w:cs="宋体"/>
          <w:color w:val="auto"/>
          <w:sz w:val="30"/>
          <w:szCs w:val="30"/>
        </w:rPr>
      </w:pPr>
    </w:p>
    <w:p>
      <w:pPr>
        <w:pStyle w:val="6"/>
        <w:spacing w:line="580" w:lineRule="exact"/>
        <w:ind w:right="1120" w:firstLine="600" w:firstLineChars="200"/>
        <w:jc w:val="center"/>
        <w:rPr>
          <w:rFonts w:hint="eastAsia" w:ascii="宋体" w:hAnsi="宋体" w:eastAsia="宋体" w:cs="宋体"/>
          <w:color w:val="auto"/>
          <w:sz w:val="30"/>
          <w:szCs w:val="30"/>
        </w:rPr>
      </w:pPr>
    </w:p>
    <w:p>
      <w:pPr>
        <w:pStyle w:val="6"/>
        <w:spacing w:line="360" w:lineRule="auto"/>
        <w:ind w:right="840" w:firstLine="640" w:firstLineChars="200"/>
        <w:jc w:val="center"/>
        <w:rPr>
          <w:rFonts w:hint="eastAsia" w:ascii="宋体" w:hAnsi="宋体" w:eastAsia="宋体" w:cs="宋体"/>
          <w:sz w:val="32"/>
          <w:szCs w:val="32"/>
        </w:rPr>
      </w:pPr>
    </w:p>
    <w:p>
      <w:pPr>
        <w:pStyle w:val="6"/>
        <w:spacing w:line="360" w:lineRule="auto"/>
        <w:ind w:right="840" w:firstLine="640" w:firstLineChars="200"/>
        <w:jc w:val="center"/>
        <w:rPr>
          <w:rFonts w:hint="eastAsia" w:ascii="宋体" w:hAnsi="宋体" w:eastAsia="宋体" w:cs="宋体"/>
          <w:sz w:val="32"/>
          <w:szCs w:val="32"/>
        </w:rPr>
      </w:pPr>
    </w:p>
    <w:p>
      <w:pPr>
        <w:pStyle w:val="6"/>
        <w:spacing w:line="360" w:lineRule="auto"/>
        <w:ind w:right="840" w:firstLine="640" w:firstLineChars="200"/>
        <w:jc w:val="center"/>
        <w:rPr>
          <w:rFonts w:hint="eastAsia" w:ascii="宋体" w:hAnsi="宋体" w:eastAsia="宋体" w:cs="宋体"/>
          <w:sz w:val="32"/>
          <w:szCs w:val="32"/>
        </w:rPr>
      </w:pPr>
      <w:r>
        <w:rPr>
          <w:rFonts w:hint="eastAsia" w:ascii="宋体" w:hAnsi="宋体" w:eastAsia="宋体" w:cs="宋体"/>
          <w:sz w:val="32"/>
          <w:szCs w:val="32"/>
        </w:rPr>
        <w:t>报名回执</w:t>
      </w:r>
    </w:p>
    <w:tbl>
      <w:tblPr>
        <w:tblStyle w:val="4"/>
        <w:tblW w:w="9069" w:type="dxa"/>
        <w:jc w:val="center"/>
        <w:tblLayout w:type="fixed"/>
        <w:tblCellMar>
          <w:top w:w="0" w:type="dxa"/>
          <w:left w:w="108" w:type="dxa"/>
          <w:bottom w:w="0" w:type="dxa"/>
          <w:right w:w="108" w:type="dxa"/>
        </w:tblCellMar>
      </w:tblPr>
      <w:tblGrid>
        <w:gridCol w:w="1800"/>
        <w:gridCol w:w="2268"/>
        <w:gridCol w:w="2410"/>
        <w:gridCol w:w="2591"/>
      </w:tblGrid>
      <w:tr>
        <w:tblPrEx>
          <w:tblCellMar>
            <w:top w:w="0" w:type="dxa"/>
            <w:left w:w="108" w:type="dxa"/>
            <w:bottom w:w="0" w:type="dxa"/>
            <w:right w:w="108" w:type="dxa"/>
          </w:tblCellMar>
        </w:tblPrEx>
        <w:trPr>
          <w:trHeight w:val="397"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单位名称 </w:t>
            </w:r>
            <w:r>
              <w:rPr>
                <w:rFonts w:hint="eastAsia" w:ascii="宋体" w:hAnsi="宋体" w:eastAsia="宋体" w:cs="宋体"/>
                <w:color w:val="000000"/>
                <w:kern w:val="0"/>
                <w:sz w:val="24"/>
                <w:szCs w:val="24"/>
              </w:rPr>
              <w:t>（开票抬头）</w:t>
            </w:r>
          </w:p>
        </w:tc>
        <w:tc>
          <w:tcPr>
            <w:tcW w:w="7269"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397"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开票税号</w:t>
            </w:r>
          </w:p>
        </w:tc>
        <w:tc>
          <w:tcPr>
            <w:tcW w:w="7269"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399"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2268"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性别</w:t>
            </w:r>
          </w:p>
        </w:tc>
        <w:tc>
          <w:tcPr>
            <w:tcW w:w="24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职务</w:t>
            </w:r>
          </w:p>
        </w:tc>
        <w:tc>
          <w:tcPr>
            <w:tcW w:w="259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手  机</w:t>
            </w:r>
          </w:p>
        </w:tc>
      </w:tr>
      <w:tr>
        <w:tblPrEx>
          <w:tblCellMar>
            <w:top w:w="0" w:type="dxa"/>
            <w:left w:w="108" w:type="dxa"/>
            <w:bottom w:w="0" w:type="dxa"/>
            <w:right w:w="108" w:type="dxa"/>
          </w:tblCellMar>
        </w:tblPrEx>
        <w:trPr>
          <w:trHeight w:val="399"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268"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4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59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399"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268"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4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59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399"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268"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4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59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399"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268"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4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c>
          <w:tcPr>
            <w:tcW w:w="259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399"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入住信息</w:t>
            </w:r>
          </w:p>
        </w:tc>
        <w:tc>
          <w:tcPr>
            <w:tcW w:w="72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合住（    ）间    单住（    ）间</w:t>
            </w:r>
          </w:p>
        </w:tc>
      </w:tr>
      <w:tr>
        <w:tblPrEx>
          <w:tblCellMar>
            <w:top w:w="0" w:type="dxa"/>
            <w:left w:w="108" w:type="dxa"/>
            <w:bottom w:w="0" w:type="dxa"/>
            <w:right w:w="108" w:type="dxa"/>
          </w:tblCellMar>
        </w:tblPrEx>
        <w:trPr>
          <w:trHeight w:val="557"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备注</w:t>
            </w:r>
          </w:p>
        </w:tc>
        <w:tc>
          <w:tcPr>
            <w:tcW w:w="7269"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1、请于2月28日前将报名回执表以传真、邮件方式或线上报名的方式发至</w:t>
            </w:r>
            <w:r>
              <w:rPr>
                <w:rFonts w:hint="eastAsia" w:ascii="宋体" w:hAnsi="宋体" w:eastAsia="宋体" w:cs="宋体"/>
                <w:sz w:val="24"/>
                <w:szCs w:val="24"/>
                <w:lang w:eastAsia="zh-CN"/>
              </w:rPr>
              <w:t>云南省工业园区协会</w:t>
            </w:r>
            <w:r>
              <w:rPr>
                <w:rFonts w:hint="eastAsia" w:ascii="宋体" w:hAnsi="宋体" w:eastAsia="宋体" w:cs="宋体"/>
                <w:sz w:val="24"/>
                <w:szCs w:val="24"/>
              </w:rPr>
              <w:t>，以便安排会务工作。</w:t>
            </w:r>
          </w:p>
          <w:p>
            <w:pPr>
              <w:spacing w:line="420" w:lineRule="exact"/>
              <w:rPr>
                <w:rFonts w:hint="eastAsia" w:ascii="宋体" w:hAnsi="宋体" w:eastAsia="宋体" w:cs="宋体"/>
                <w:sz w:val="24"/>
                <w:szCs w:val="24"/>
                <w:lang w:val="en-US" w:eastAsia="zh-CN"/>
              </w:rPr>
            </w:pPr>
            <w:r>
              <w:rPr>
                <w:rFonts w:hint="eastAsia" w:ascii="宋体" w:hAnsi="宋体" w:eastAsia="宋体" w:cs="宋体"/>
                <w:sz w:val="24"/>
                <w:szCs w:val="24"/>
              </w:rPr>
              <w:t>电话</w:t>
            </w:r>
            <w:r>
              <w:rPr>
                <w:rFonts w:hint="eastAsia" w:ascii="宋体" w:hAnsi="宋体" w:eastAsia="宋体" w:cs="宋体"/>
                <w:sz w:val="24"/>
                <w:szCs w:val="24"/>
                <w:lang w:eastAsia="zh-CN"/>
              </w:rPr>
              <w:t>兼</w:t>
            </w:r>
            <w:r>
              <w:rPr>
                <w:rFonts w:hint="eastAsia" w:ascii="宋体" w:hAnsi="宋体" w:eastAsia="宋体" w:cs="宋体"/>
                <w:sz w:val="24"/>
                <w:szCs w:val="24"/>
              </w:rPr>
              <w:t>传真：</w:t>
            </w:r>
            <w:r>
              <w:rPr>
                <w:rFonts w:hint="eastAsia" w:ascii="宋体" w:hAnsi="宋体" w:eastAsia="宋体" w:cs="宋体"/>
                <w:sz w:val="24"/>
                <w:szCs w:val="24"/>
                <w:lang w:val="en-US" w:eastAsia="zh-CN"/>
              </w:rPr>
              <w:t>0871</w:t>
            </w:r>
            <w:r>
              <w:rPr>
                <w:rFonts w:hint="eastAsia" w:ascii="宋体" w:hAnsi="宋体" w:eastAsia="宋体" w:cs="宋体"/>
                <w:sz w:val="24"/>
                <w:szCs w:val="24"/>
              </w:rPr>
              <w:t>-</w:t>
            </w:r>
            <w:r>
              <w:rPr>
                <w:rFonts w:hint="eastAsia" w:ascii="宋体" w:hAnsi="宋体" w:eastAsia="宋体" w:cs="宋体"/>
                <w:sz w:val="24"/>
                <w:szCs w:val="24"/>
                <w:lang w:val="en-US" w:eastAsia="zh-CN"/>
              </w:rPr>
              <w:t>63316270</w:t>
            </w:r>
          </w:p>
          <w:p>
            <w:pPr>
              <w:spacing w:line="420" w:lineRule="exact"/>
              <w:rPr>
                <w:rFonts w:hint="eastAsia" w:ascii="宋体" w:hAnsi="宋体" w:eastAsia="宋体" w:cs="宋体"/>
                <w:sz w:val="24"/>
                <w:szCs w:val="24"/>
                <w:lang w:val="en-US" w:eastAsia="zh-CN"/>
              </w:rPr>
            </w:pPr>
            <w:r>
              <w:rPr>
                <w:rFonts w:hint="eastAsia" w:ascii="宋体" w:hAnsi="宋体" w:eastAsia="宋体" w:cs="宋体"/>
                <w:sz w:val="24"/>
                <w:szCs w:val="24"/>
              </w:rPr>
              <w:t>邮箱：</w:t>
            </w:r>
            <w:r>
              <w:rPr>
                <w:rFonts w:hint="eastAsia" w:ascii="宋体" w:hAnsi="宋体" w:eastAsia="宋体" w:cs="宋体"/>
                <w:sz w:val="24"/>
                <w:szCs w:val="24"/>
                <w:lang w:val="en-US" w:eastAsia="zh-CN"/>
              </w:rPr>
              <w:t>gyyqxh@163.com</w:t>
            </w:r>
          </w:p>
          <w:p>
            <w:pPr>
              <w:spacing w:line="420" w:lineRule="exact"/>
              <w:rPr>
                <w:rFonts w:hint="eastAsia" w:ascii="宋体" w:hAnsi="宋体" w:eastAsia="宋体" w:cs="宋体"/>
                <w:sz w:val="24"/>
                <w:szCs w:val="24"/>
              </w:rPr>
            </w:pPr>
            <w:r>
              <w:rPr>
                <w:rFonts w:hint="eastAsia" w:ascii="宋体" w:hAnsi="宋体" w:eastAsia="宋体" w:cs="宋体"/>
                <w:sz w:val="24"/>
                <w:szCs w:val="24"/>
              </w:rPr>
              <w:t>2、报到地址：上海市闵行区凯城路 199 号</w:t>
            </w:r>
          </w:p>
          <w:p>
            <w:pPr>
              <w:spacing w:line="420" w:lineRule="exact"/>
              <w:rPr>
                <w:rFonts w:hint="eastAsia" w:ascii="宋体" w:hAnsi="宋体" w:eastAsia="宋体" w:cs="宋体"/>
                <w:sz w:val="24"/>
                <w:szCs w:val="24"/>
              </w:rPr>
            </w:pPr>
            <w:r>
              <w:rPr>
                <w:rFonts w:hint="eastAsia" w:ascii="宋体" w:hAnsi="宋体" w:eastAsia="宋体" w:cs="宋体"/>
                <w:sz w:val="24"/>
                <w:szCs w:val="24"/>
              </w:rPr>
              <w:t>3、请在入住信息内打（V），标明所需房间类型和数量。</w:t>
            </w:r>
          </w:p>
          <w:p>
            <w:pPr>
              <w:spacing w:line="420" w:lineRule="exact"/>
              <w:rPr>
                <w:rFonts w:hint="eastAsia" w:ascii="宋体" w:hAnsi="宋体" w:eastAsia="宋体" w:cs="宋体"/>
                <w:b/>
                <w:sz w:val="24"/>
                <w:szCs w:val="24"/>
              </w:rPr>
            </w:pPr>
            <w:r>
              <w:rPr>
                <w:rFonts w:hint="eastAsia" w:ascii="宋体" w:hAnsi="宋体" w:eastAsia="宋体" w:cs="宋体"/>
                <w:sz w:val="24"/>
                <w:szCs w:val="24"/>
              </w:rPr>
              <w:t>4、本次培训不安排接送站，请参加培训代表自行到宾馆报到（</w:t>
            </w:r>
            <w:r>
              <w:rPr>
                <w:rFonts w:hint="eastAsia" w:ascii="宋体" w:hAnsi="宋体" w:eastAsia="宋体" w:cs="宋体"/>
                <w:b/>
                <w:sz w:val="24"/>
                <w:szCs w:val="24"/>
              </w:rPr>
              <w:t>地铁5号线春申路站1号口步行780米，距离上海火车南站9公里，约14分钟；距离上海虹桥机场15公里，约22分钟）</w:t>
            </w:r>
          </w:p>
        </w:tc>
      </w:tr>
    </w:tbl>
    <w:p>
      <w:pPr>
        <w:pStyle w:val="6"/>
        <w:spacing w:line="360" w:lineRule="auto"/>
        <w:rPr>
          <w:rFonts w:hint="eastAsia" w:ascii="宋体" w:hAnsi="宋体" w:eastAsia="宋体" w:cs="宋体"/>
          <w:sz w:val="36"/>
          <w:szCs w:val="36"/>
        </w:rPr>
        <w:sectPr>
          <w:pgSz w:w="11906" w:h="16838"/>
          <w:pgMar w:top="1440" w:right="1800" w:bottom="1440" w:left="1800" w:header="851" w:footer="992" w:gutter="0"/>
          <w:pgNumType w:start="1"/>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87537"/>
    <w:multiLevelType w:val="multilevel"/>
    <w:tmpl w:val="76487537"/>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NDJkZGQyODE0ZTQ0ZDMyYTFjOTNhZDM5NWEwOTMifQ=="/>
  </w:docVars>
  <w:rsids>
    <w:rsidRoot w:val="661A3E9B"/>
    <w:rsid w:val="661A3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2023-02-21T07:44:00Z</dcterms:created>
  <dc:creator>刺客</dc:creator>
  <cp:lastModifiedBy>刺客</cp:lastModifiedBy>
  <dcterms:modified xsi:type="dcterms:W3CDTF">2023-02-21T07:46:35Z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ED5724D2F5054D198C56F8B830AC4BA2</vt:lpwstr>
  </property>
</Properties>
</file>